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11E7" w:rsidRDefault="000011E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Calibri" w:hAnsi="Calibri" w:cs="Calibri"/>
        </w:rPr>
      </w:pPr>
    </w:p>
    <w:p w:rsidR="000011E7" w:rsidRDefault="000011E7">
      <w:pPr>
        <w:pStyle w:val="ConsPlusTitle"/>
        <w:jc w:val="center"/>
        <w:outlineLvl w:val="0"/>
        <w:rPr>
          <w:sz w:val="20"/>
          <w:szCs w:val="20"/>
        </w:rPr>
      </w:pPr>
      <w:r>
        <w:rPr>
          <w:sz w:val="20"/>
          <w:szCs w:val="20"/>
        </w:rPr>
        <w:t>ГЛАВА НИЖНЕВАРТОВСКОГО РАЙОНА</w:t>
      </w:r>
    </w:p>
    <w:p w:rsidR="000011E7" w:rsidRDefault="000011E7">
      <w:pPr>
        <w:pStyle w:val="ConsPlusTitle"/>
        <w:jc w:val="center"/>
        <w:rPr>
          <w:sz w:val="20"/>
          <w:szCs w:val="20"/>
        </w:rPr>
      </w:pPr>
    </w:p>
    <w:p w:rsidR="000011E7" w:rsidRDefault="000011E7">
      <w:pPr>
        <w:pStyle w:val="ConsPlusTitle"/>
        <w:jc w:val="center"/>
        <w:rPr>
          <w:sz w:val="20"/>
          <w:szCs w:val="20"/>
        </w:rPr>
      </w:pPr>
      <w:r>
        <w:rPr>
          <w:sz w:val="20"/>
          <w:szCs w:val="20"/>
        </w:rPr>
        <w:t>ПОСТАНОВЛЕНИЕ</w:t>
      </w:r>
    </w:p>
    <w:p w:rsidR="000011E7" w:rsidRDefault="000011E7">
      <w:pPr>
        <w:pStyle w:val="ConsPlusTitle"/>
        <w:jc w:val="center"/>
        <w:rPr>
          <w:sz w:val="20"/>
          <w:szCs w:val="20"/>
        </w:rPr>
      </w:pPr>
      <w:r>
        <w:rPr>
          <w:sz w:val="20"/>
          <w:szCs w:val="20"/>
        </w:rPr>
        <w:t>от 31 октября 2006 г. N 1177</w:t>
      </w:r>
    </w:p>
    <w:p w:rsidR="000011E7" w:rsidRDefault="000011E7">
      <w:pPr>
        <w:pStyle w:val="ConsPlusTitle"/>
        <w:jc w:val="center"/>
        <w:rPr>
          <w:sz w:val="20"/>
          <w:szCs w:val="20"/>
        </w:rPr>
      </w:pPr>
    </w:p>
    <w:p w:rsidR="000011E7" w:rsidRDefault="000011E7">
      <w:pPr>
        <w:pStyle w:val="ConsPlusTitle"/>
        <w:jc w:val="center"/>
        <w:rPr>
          <w:sz w:val="20"/>
          <w:szCs w:val="20"/>
        </w:rPr>
      </w:pPr>
      <w:r>
        <w:rPr>
          <w:sz w:val="20"/>
          <w:szCs w:val="20"/>
        </w:rPr>
        <w:t>О СОЗДАНИИ, СОДЕРЖАНИИ И ОРГАНИЗАЦИИ ДЕЯТЕЛЬНОСТИ</w:t>
      </w:r>
    </w:p>
    <w:p w:rsidR="000011E7" w:rsidRDefault="000011E7">
      <w:pPr>
        <w:pStyle w:val="ConsPlusTitle"/>
        <w:jc w:val="center"/>
        <w:rPr>
          <w:sz w:val="20"/>
          <w:szCs w:val="20"/>
        </w:rPr>
      </w:pPr>
      <w:r>
        <w:rPr>
          <w:sz w:val="20"/>
          <w:szCs w:val="20"/>
        </w:rPr>
        <w:t>АВАРИЙНО-СПАСАТЕЛЬНЫХ СЛУЖБ (ФОРМИРОВАНИЙ),</w:t>
      </w:r>
    </w:p>
    <w:p w:rsidR="000011E7" w:rsidRDefault="000011E7">
      <w:pPr>
        <w:pStyle w:val="ConsPlusTitle"/>
        <w:jc w:val="center"/>
        <w:rPr>
          <w:sz w:val="20"/>
          <w:szCs w:val="20"/>
        </w:rPr>
      </w:pPr>
      <w:r>
        <w:rPr>
          <w:sz w:val="20"/>
          <w:szCs w:val="20"/>
        </w:rPr>
        <w:t>ОРГАНИЗАЦИИ И ПРОВЕДЕНИИ АВАРИЙНО-СПАСАТЕЛЬНЫХ РАБОТ</w:t>
      </w:r>
    </w:p>
    <w:p w:rsidR="000011E7" w:rsidRDefault="000011E7">
      <w:pPr>
        <w:pStyle w:val="ConsPlusTitle"/>
        <w:jc w:val="center"/>
        <w:rPr>
          <w:sz w:val="20"/>
          <w:szCs w:val="20"/>
        </w:rPr>
      </w:pPr>
      <w:r>
        <w:rPr>
          <w:sz w:val="20"/>
          <w:szCs w:val="20"/>
        </w:rPr>
        <w:t>ПРИ ЧРЕЗВЫЧАЙНЫХ СИТУАЦИЯХ</w:t>
      </w:r>
    </w:p>
    <w:p w:rsidR="000011E7" w:rsidRDefault="000011E7">
      <w:pPr>
        <w:pStyle w:val="ConsPlusTitle"/>
        <w:jc w:val="center"/>
        <w:rPr>
          <w:sz w:val="20"/>
          <w:szCs w:val="20"/>
        </w:rPr>
      </w:pPr>
      <w:r>
        <w:rPr>
          <w:sz w:val="20"/>
          <w:szCs w:val="20"/>
        </w:rPr>
        <w:t>НА ТЕРРИТОРИИ НИЖНЕВАРТОВСКОГО РАЙОНА</w:t>
      </w:r>
    </w:p>
    <w:p w:rsidR="000011E7" w:rsidRDefault="000011E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sz w:val="20"/>
          <w:szCs w:val="20"/>
        </w:rPr>
      </w:pPr>
    </w:p>
    <w:p w:rsidR="000011E7" w:rsidRDefault="000011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соответствии с Федеральными законами от 22.08.95 </w:t>
      </w:r>
      <w:hyperlink r:id="rId4" w:history="1">
        <w:r>
          <w:rPr>
            <w:rFonts w:ascii="Calibri" w:hAnsi="Calibri" w:cs="Calibri"/>
            <w:color w:val="0000FF"/>
          </w:rPr>
          <w:t>N 151-ФЗ</w:t>
        </w:r>
      </w:hyperlink>
      <w:r>
        <w:rPr>
          <w:rFonts w:ascii="Calibri" w:hAnsi="Calibri" w:cs="Calibri"/>
        </w:rPr>
        <w:t xml:space="preserve"> "Об аварийно-спасательных службах и статусе спасателей" и от 06.10.2003 </w:t>
      </w:r>
      <w:hyperlink r:id="rId5" w:history="1">
        <w:r>
          <w:rPr>
            <w:rFonts w:ascii="Calibri" w:hAnsi="Calibri" w:cs="Calibri"/>
            <w:color w:val="0000FF"/>
          </w:rPr>
          <w:t>N 131-ФЗ</w:t>
        </w:r>
      </w:hyperlink>
      <w:r>
        <w:rPr>
          <w:rFonts w:ascii="Calibri" w:hAnsi="Calibri" w:cs="Calibri"/>
        </w:rPr>
        <w:t xml:space="preserve"> "Об общих принципах организации местного самоуправления в Российской Федерации", Постановлениями Правительства Российской Федерации от 03.08.96 </w:t>
      </w:r>
      <w:hyperlink r:id="rId6" w:history="1">
        <w:r>
          <w:rPr>
            <w:rFonts w:ascii="Calibri" w:hAnsi="Calibri" w:cs="Calibri"/>
            <w:color w:val="0000FF"/>
          </w:rPr>
          <w:t>N 924</w:t>
        </w:r>
      </w:hyperlink>
      <w:r>
        <w:rPr>
          <w:rFonts w:ascii="Calibri" w:hAnsi="Calibri" w:cs="Calibri"/>
        </w:rPr>
        <w:t xml:space="preserve"> "О силах и средствах единой государственной системы предупреждения и ликвидации чрезвычайных ситуаций" и от 22.11.97 </w:t>
      </w:r>
      <w:hyperlink r:id="rId7" w:history="1">
        <w:r>
          <w:rPr>
            <w:rFonts w:ascii="Calibri" w:hAnsi="Calibri" w:cs="Calibri"/>
            <w:color w:val="0000FF"/>
          </w:rPr>
          <w:t>N 1479</w:t>
        </w:r>
      </w:hyperlink>
      <w:r>
        <w:rPr>
          <w:rFonts w:ascii="Calibri" w:hAnsi="Calibri" w:cs="Calibri"/>
        </w:rPr>
        <w:t xml:space="preserve"> "Об аттестации аварийно-спасательных служб, аварийно-спасательных формирований и спасателей", в целях обеспечения защиты населения и территории Нижневартовского района от чрезвычайных ситуаций природного и техногенного характера:</w:t>
      </w:r>
    </w:p>
    <w:p w:rsidR="000011E7" w:rsidRDefault="000011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 Рекомендовать руководителям предприятий, учреждений и организаций, осуществляющих производственную деятельность на территории Нижневартовского района, общественных организаций и объединений:</w:t>
      </w:r>
    </w:p>
    <w:p w:rsidR="000011E7" w:rsidRDefault="000011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создать на своих объектах аварийно-спасательные службы, аварийно-спасательные формирования;</w:t>
      </w:r>
    </w:p>
    <w:p w:rsidR="000011E7" w:rsidRDefault="000011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назначить ответственного за комплектование, оснащение и содержание аварийно-спасательной службы, аварийно-спасательного формирования.</w:t>
      </w:r>
    </w:p>
    <w:p w:rsidR="000011E7" w:rsidRDefault="000011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2. Утвердить </w:t>
      </w:r>
      <w:hyperlink w:anchor="Par33" w:history="1">
        <w:r>
          <w:rPr>
            <w:rFonts w:ascii="Calibri" w:hAnsi="Calibri" w:cs="Calibri"/>
            <w:color w:val="0000FF"/>
          </w:rPr>
          <w:t>Положение</w:t>
        </w:r>
      </w:hyperlink>
      <w:r>
        <w:rPr>
          <w:rFonts w:ascii="Calibri" w:hAnsi="Calibri" w:cs="Calibri"/>
        </w:rPr>
        <w:t xml:space="preserve"> об организации и проведении аварийно-спасательных работ при чрезвычайных ситуациях и порядке привлечения аварийно-спасательных формирований к ликвидации последствий чрезвычайных ситуаций согласно приложению.</w:t>
      </w:r>
    </w:p>
    <w:p w:rsidR="000011E7" w:rsidRDefault="000011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3. Начальнику управления по делам гражданской обороны и чрезвычайным ситуациям администрации Нижневартовского района В.А.Полищуку организовать работу по учету, подготовке, аттестации аварийно-спасательных формирований, привлекаемых к мероприятиям по ликвидации чрезвычайных ситуаций, в соответствии с утвержденным </w:t>
      </w:r>
      <w:hyperlink w:anchor="Par33" w:history="1">
        <w:r>
          <w:rPr>
            <w:rFonts w:ascii="Calibri" w:hAnsi="Calibri" w:cs="Calibri"/>
            <w:color w:val="0000FF"/>
          </w:rPr>
          <w:t>Положением</w:t>
        </w:r>
      </w:hyperlink>
      <w:r>
        <w:rPr>
          <w:rFonts w:ascii="Calibri" w:hAnsi="Calibri" w:cs="Calibri"/>
        </w:rPr>
        <w:t>.</w:t>
      </w:r>
    </w:p>
    <w:p w:rsidR="000011E7" w:rsidRDefault="000011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4. Контроль за выполнением постановления возложить на заместителя главы Нижневартовского района по вопросам взаимодействия с правоохранительными и судебными органами А.Л.Чертенко.</w:t>
      </w:r>
    </w:p>
    <w:p w:rsidR="000011E7" w:rsidRDefault="000011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0011E7" w:rsidRDefault="000011E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Глава</w:t>
      </w:r>
    </w:p>
    <w:p w:rsidR="000011E7" w:rsidRDefault="000011E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Нижневартовского района</w:t>
      </w:r>
    </w:p>
    <w:p w:rsidR="000011E7" w:rsidRDefault="000011E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Б.А.САЛОМАТИН</w:t>
      </w:r>
    </w:p>
    <w:p w:rsidR="000011E7" w:rsidRDefault="000011E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0011E7" w:rsidRDefault="000011E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0011E7" w:rsidRDefault="000011E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0011E7" w:rsidRDefault="000011E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0011E7" w:rsidRDefault="000011E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0011E7" w:rsidRDefault="000011E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  <w:r>
        <w:rPr>
          <w:rFonts w:ascii="Calibri" w:hAnsi="Calibri" w:cs="Calibri"/>
        </w:rPr>
        <w:t>Приложение</w:t>
      </w:r>
    </w:p>
    <w:p w:rsidR="000011E7" w:rsidRDefault="000011E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 постановлению</w:t>
      </w:r>
    </w:p>
    <w:p w:rsidR="000011E7" w:rsidRDefault="000011E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главы Нижневартовского района</w:t>
      </w:r>
    </w:p>
    <w:p w:rsidR="000011E7" w:rsidRDefault="000011E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от 31.10.2006 N 1177</w:t>
      </w:r>
    </w:p>
    <w:p w:rsidR="000011E7" w:rsidRDefault="000011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0011E7" w:rsidRDefault="000011E7">
      <w:pPr>
        <w:pStyle w:val="ConsPlusTitle"/>
        <w:jc w:val="center"/>
        <w:rPr>
          <w:sz w:val="20"/>
          <w:szCs w:val="20"/>
        </w:rPr>
      </w:pPr>
      <w:bookmarkStart w:id="0" w:name="Par33"/>
      <w:bookmarkEnd w:id="0"/>
      <w:r>
        <w:rPr>
          <w:sz w:val="20"/>
          <w:szCs w:val="20"/>
        </w:rPr>
        <w:t>ПОЛОЖЕНИЕ</w:t>
      </w:r>
    </w:p>
    <w:p w:rsidR="000011E7" w:rsidRDefault="000011E7">
      <w:pPr>
        <w:pStyle w:val="ConsPlusTitle"/>
        <w:jc w:val="center"/>
        <w:rPr>
          <w:sz w:val="20"/>
          <w:szCs w:val="20"/>
        </w:rPr>
      </w:pPr>
      <w:r>
        <w:rPr>
          <w:sz w:val="20"/>
          <w:szCs w:val="20"/>
        </w:rPr>
        <w:t>ОБ ОРГАНИЗАЦИИ И ПРОВЕДЕНИИ АВАРИЙНО-СПАСАТЕЛЬНЫХ РАБОТ</w:t>
      </w:r>
    </w:p>
    <w:p w:rsidR="000011E7" w:rsidRDefault="000011E7">
      <w:pPr>
        <w:pStyle w:val="ConsPlusTitle"/>
        <w:jc w:val="center"/>
        <w:rPr>
          <w:sz w:val="20"/>
          <w:szCs w:val="20"/>
        </w:rPr>
      </w:pPr>
      <w:r>
        <w:rPr>
          <w:sz w:val="20"/>
          <w:szCs w:val="20"/>
        </w:rPr>
        <w:t>ПРИ ЧРЕЗВЫЧАЙНЫХ СИТУАЦИЯХ И ПОРЯДКЕ ПРИВЛЕЧЕНИЯ</w:t>
      </w:r>
    </w:p>
    <w:p w:rsidR="000011E7" w:rsidRDefault="000011E7">
      <w:pPr>
        <w:pStyle w:val="ConsPlusTitle"/>
        <w:jc w:val="center"/>
        <w:rPr>
          <w:sz w:val="20"/>
          <w:szCs w:val="20"/>
        </w:rPr>
      </w:pPr>
      <w:r>
        <w:rPr>
          <w:sz w:val="20"/>
          <w:szCs w:val="20"/>
        </w:rPr>
        <w:t>АВАРИЙНО-СПАСАТЕЛЬНЫХ ФОРМИРОВАНИЙ</w:t>
      </w:r>
    </w:p>
    <w:p w:rsidR="000011E7" w:rsidRDefault="000011E7">
      <w:pPr>
        <w:pStyle w:val="ConsPlusTitle"/>
        <w:jc w:val="center"/>
        <w:rPr>
          <w:sz w:val="20"/>
          <w:szCs w:val="20"/>
        </w:rPr>
      </w:pPr>
      <w:r>
        <w:rPr>
          <w:sz w:val="20"/>
          <w:szCs w:val="20"/>
        </w:rPr>
        <w:lastRenderedPageBreak/>
        <w:t>К ЛИКВИДАЦИИ ПОСЛЕДСТВИЙ ЧРЕЗВЫЧАЙНЫХ СИТУАЦИЙ</w:t>
      </w:r>
    </w:p>
    <w:p w:rsidR="000011E7" w:rsidRDefault="000011E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sz w:val="20"/>
          <w:szCs w:val="20"/>
        </w:rPr>
      </w:pPr>
    </w:p>
    <w:p w:rsidR="000011E7" w:rsidRDefault="000011E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I. Общие положения</w:t>
      </w:r>
    </w:p>
    <w:p w:rsidR="000011E7" w:rsidRDefault="000011E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0011E7" w:rsidRDefault="000011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1.1. Положение об организации и проведении аварийно-спасательных работ при чрезвычайных ситуациях и порядке привлечения аварийно-спасательных формирований к ликвидации последствий чрезвычайных ситуаций определяет механизм реализации мероприятий гражданской обороны по проведению аварийно-спасательных работ на территории Нижневартовского района, а также порядок привлечения аварийно-спасательных служб (формирований) для ликвидации чрезвычайных ситуаций природного и техногенного характера (далее - ЧС) в организациях и на территории Нижневартовского района.</w:t>
      </w:r>
    </w:p>
    <w:p w:rsidR="000011E7" w:rsidRDefault="000011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1.2. Под ликвидацией ЧС понимается комплекс аварийно-спасательных и других неотложных работ, проводимых при возникновении ЧС и направленных на спасение жизни и сохранение здоровья людей, снижение размеров ущерба окружающей природной среде и материальных потерь, а также на локализацию зон ЧС, прекращение действия опасных факторов.</w:t>
      </w:r>
    </w:p>
    <w:p w:rsidR="000011E7" w:rsidRDefault="000011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0011E7" w:rsidRDefault="000011E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II. Порядок организации и проведения</w:t>
      </w:r>
    </w:p>
    <w:p w:rsidR="000011E7" w:rsidRDefault="000011E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аварийно-спасательных работ</w:t>
      </w:r>
    </w:p>
    <w:p w:rsidR="000011E7" w:rsidRDefault="000011E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0011E7" w:rsidRDefault="000011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2.1. Ликвидация ЧС осуществляется силами и средствами Нижневартовского района, предприятиями, учреждениями и организациями независимо от их организационно-правовой формы (далее - организации), на территории которых сложилась ЧС, под руководством соответствующих комиссий по чрезвычайным ситуациям.</w:t>
      </w:r>
    </w:p>
    <w:p w:rsidR="000011E7" w:rsidRDefault="000011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2.2. Комиссии по чрезвычайным ситуациям организаций, на территории которых сложилась ЧС, организуют постоянный информационный обмен с комиссией по предупреждению и ликвидации чрезвычайных ситуаций и обеспечению пожарной безопасности Нижневартовского района (далее - КЧС и ОПБ района) об обстановке, принятых решениях, поставленных задачах и их выполнении.</w:t>
      </w:r>
    </w:p>
    <w:p w:rsidR="000011E7" w:rsidRDefault="000011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2.3. Ликвидация локальной ЧС осуществляется силами и средствами организаций, на территории которых она возникла.</w:t>
      </w:r>
    </w:p>
    <w:p w:rsidR="000011E7" w:rsidRDefault="000011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2.4. Ликвидация местной ЧС осуществляется силами и средствами организаций, на территории которых она возникла, в том числе администрацией Нижневартовского района, а также другими организациями на договорной основе.</w:t>
      </w:r>
    </w:p>
    <w:p w:rsidR="000011E7" w:rsidRDefault="000011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2.5. При недостаточности собственных сил и средств для ликвидации сложившейся локальной, местной ЧС комиссии по чрезвычайным ситуациям могут обращаться за помощью к вышестоящим комиссиям по чрезвычайным ситуациям, рассматривать вопросы о привлечении сил и средств гражданской обороны к организации и проведению мероприятий по предотвращению и ликвидации ЧС в порядке, установленном законодательством Российской Федерации.</w:t>
      </w:r>
    </w:p>
    <w:p w:rsidR="000011E7" w:rsidRDefault="000011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2.6. Ликвидация ЧС считается завершенной по окончании проведения аварийно-спасательных и других неотложных работ.</w:t>
      </w:r>
    </w:p>
    <w:p w:rsidR="000011E7" w:rsidRDefault="000011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2.7. В случае возникновения ЧС и при необходимости могут привлекаться к проведению работ по ликвидации последствий ЧС природного и техногенного характера аварийно-спасательные службы или формирования (далее - АСФ) предприятий, общественных организаций и объединений, созданные на территории Нижневартовского района или в других муниципальных образованиях, на договорной основе.</w:t>
      </w:r>
    </w:p>
    <w:p w:rsidR="000011E7" w:rsidRDefault="000011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Созданные на территории Нижневартовского района АСФ подлежат обязательной регистрации и аттестации в соответствии с законодательством Российской Федерации.</w:t>
      </w:r>
    </w:p>
    <w:p w:rsidR="000011E7" w:rsidRDefault="000011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2.8. Решение на привлечение АСФ сторонних организаций к ликвидации последствий ЧС принимается в соответствии с планами действий по предупреждению и ликвидации ЧС природного и техногенного характера территории (объектов) соответствующими комиссиями по ЧС по согласованию с управлением по делам гражданской обороны и чрезвычайным ситуациям администрации Нижневартовского района (далее - управление по ГО и ЧС района) и с КЧС и ОПБ района и уполномоченными на то должностными лицами привлекаемых организаций.</w:t>
      </w:r>
    </w:p>
    <w:p w:rsidR="000011E7" w:rsidRDefault="000011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В случае крайней необходимости, для предотвращения гибели людей в зоне ЧС руководители аварийно-спасательных работ привлекают АСФ сторонних организаций по согласованию с должностными лицами этих организаций и последующим докладом в управление по ГО и ЧС района и председателю КЧС и ОПБ района.</w:t>
      </w:r>
    </w:p>
    <w:p w:rsidR="000011E7" w:rsidRDefault="000011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2.9. На соответствующем уровне комиссия по чрезвычайным ситуациям в ходе проведения аварийно-спасательных и других неотложных работ:</w:t>
      </w:r>
    </w:p>
    <w:p w:rsidR="000011E7" w:rsidRDefault="000011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поддерживает устойчивую связь с вышестоящими, подчиненными органами управления, оперативными группами, развернутыми в зоне ЧС, а также с соседними организациями и муниципальными образованиями;</w:t>
      </w:r>
    </w:p>
    <w:p w:rsidR="000011E7" w:rsidRDefault="000011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осуществляет сбор данных, анализ и оценку обстановки, докладывает в вышестоящие комиссии по чрезвычайным ситуациям и руководителям организаций расчеты, выводы и предложения;</w:t>
      </w:r>
    </w:p>
    <w:p w:rsidR="000011E7" w:rsidRDefault="000011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осуществляет оценку объема и характера предстоящих работ, ведет учет их выполнения;</w:t>
      </w:r>
    </w:p>
    <w:p w:rsidR="000011E7" w:rsidRDefault="000011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вносит уточнения в разработанные планы и доводит до подчиненных и взаимодействующих органов управления, контролирует правильность и своевременность их выполнения;</w:t>
      </w:r>
    </w:p>
    <w:p w:rsidR="000011E7" w:rsidRDefault="000011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обеспечивает повседневную деятельность главы Нижневартовского района или руководителя организации (председателей соответствующих комиссий по чрезвычайным ситуациям) по организации и руководству проводимыми работами;</w:t>
      </w:r>
    </w:p>
    <w:p w:rsidR="000011E7" w:rsidRDefault="000011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своевременно докладывает в вышестоящий орган управления о принятых решениях, поставленных задачах и их выполнении.</w:t>
      </w:r>
    </w:p>
    <w:p w:rsidR="000011E7" w:rsidRDefault="000011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2.10. При привлечении АСФ к ликвидации последствий ЧС председатель комиссии по чрезвычайным ситуациям обязан обеспечить решение следующих основных вопросов:</w:t>
      </w:r>
    </w:p>
    <w:p w:rsidR="000011E7" w:rsidRDefault="000011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перевозку членов АСФ к зоне ЧС и обратно;</w:t>
      </w:r>
    </w:p>
    <w:p w:rsidR="000011E7" w:rsidRDefault="000011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организацию размещения, питания и оплаты труда;</w:t>
      </w:r>
    </w:p>
    <w:p w:rsidR="000011E7" w:rsidRDefault="000011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материально-техническое, медицинское и другие виды обеспечения;</w:t>
      </w:r>
    </w:p>
    <w:p w:rsidR="000011E7" w:rsidRDefault="000011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оказание помощи в обеспечении страховых гарантий.</w:t>
      </w:r>
    </w:p>
    <w:p w:rsidR="000011E7" w:rsidRDefault="000011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2.11. Финансовое обеспечение мероприятий по ликвидации ЧС осуществляется в соответствии с законодательством Российской Федерации.</w:t>
      </w:r>
    </w:p>
    <w:p w:rsidR="000011E7" w:rsidRDefault="000011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0011E7" w:rsidRDefault="000011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0011E7" w:rsidRDefault="000011E7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5"/>
          <w:szCs w:val="5"/>
        </w:rPr>
      </w:pPr>
    </w:p>
    <w:p w:rsidR="00D54AA9" w:rsidRDefault="00D54AA9"/>
    <w:sectPr w:rsidR="00D54AA9" w:rsidSect="00460D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0011E7"/>
    <w:rsid w:val="00000604"/>
    <w:rsid w:val="000011E7"/>
    <w:rsid w:val="000014AC"/>
    <w:rsid w:val="000016DA"/>
    <w:rsid w:val="000046C1"/>
    <w:rsid w:val="000047D6"/>
    <w:rsid w:val="00004AEC"/>
    <w:rsid w:val="00024713"/>
    <w:rsid w:val="00025067"/>
    <w:rsid w:val="00030186"/>
    <w:rsid w:val="00032054"/>
    <w:rsid w:val="000330AE"/>
    <w:rsid w:val="000334A9"/>
    <w:rsid w:val="000334F3"/>
    <w:rsid w:val="00033D7A"/>
    <w:rsid w:val="00034761"/>
    <w:rsid w:val="00040DFE"/>
    <w:rsid w:val="00042C3D"/>
    <w:rsid w:val="000436C3"/>
    <w:rsid w:val="000448DA"/>
    <w:rsid w:val="00046799"/>
    <w:rsid w:val="00046A91"/>
    <w:rsid w:val="00046DD4"/>
    <w:rsid w:val="000508AC"/>
    <w:rsid w:val="000526AB"/>
    <w:rsid w:val="00056A8A"/>
    <w:rsid w:val="00060E0A"/>
    <w:rsid w:val="00064AF8"/>
    <w:rsid w:val="00065B2B"/>
    <w:rsid w:val="0007077B"/>
    <w:rsid w:val="00071D28"/>
    <w:rsid w:val="000747FE"/>
    <w:rsid w:val="00074E14"/>
    <w:rsid w:val="00076483"/>
    <w:rsid w:val="00076B5C"/>
    <w:rsid w:val="00082C28"/>
    <w:rsid w:val="00083D83"/>
    <w:rsid w:val="00097193"/>
    <w:rsid w:val="000A10C9"/>
    <w:rsid w:val="000A14B9"/>
    <w:rsid w:val="000A2B51"/>
    <w:rsid w:val="000A3E45"/>
    <w:rsid w:val="000A5C61"/>
    <w:rsid w:val="000A5D04"/>
    <w:rsid w:val="000A78F3"/>
    <w:rsid w:val="000B0720"/>
    <w:rsid w:val="000C06DE"/>
    <w:rsid w:val="000C29F4"/>
    <w:rsid w:val="000C4978"/>
    <w:rsid w:val="000C629C"/>
    <w:rsid w:val="000C6947"/>
    <w:rsid w:val="000C7E51"/>
    <w:rsid w:val="000D3326"/>
    <w:rsid w:val="000D7C00"/>
    <w:rsid w:val="000E16CD"/>
    <w:rsid w:val="000E59EE"/>
    <w:rsid w:val="000E706F"/>
    <w:rsid w:val="000F72E4"/>
    <w:rsid w:val="001026E4"/>
    <w:rsid w:val="00104E67"/>
    <w:rsid w:val="0011034A"/>
    <w:rsid w:val="0011710C"/>
    <w:rsid w:val="001255A8"/>
    <w:rsid w:val="001272B9"/>
    <w:rsid w:val="00127908"/>
    <w:rsid w:val="001310C6"/>
    <w:rsid w:val="0013273B"/>
    <w:rsid w:val="0013495F"/>
    <w:rsid w:val="0013575F"/>
    <w:rsid w:val="00136884"/>
    <w:rsid w:val="001370D7"/>
    <w:rsid w:val="001467D4"/>
    <w:rsid w:val="0015515D"/>
    <w:rsid w:val="00164D82"/>
    <w:rsid w:val="00166B47"/>
    <w:rsid w:val="001674F1"/>
    <w:rsid w:val="00173D0F"/>
    <w:rsid w:val="0017772E"/>
    <w:rsid w:val="0018164E"/>
    <w:rsid w:val="00183C58"/>
    <w:rsid w:val="0018487A"/>
    <w:rsid w:val="00185605"/>
    <w:rsid w:val="00185E3D"/>
    <w:rsid w:val="0018648D"/>
    <w:rsid w:val="00187FB2"/>
    <w:rsid w:val="0019497A"/>
    <w:rsid w:val="001975B3"/>
    <w:rsid w:val="001A1702"/>
    <w:rsid w:val="001A1806"/>
    <w:rsid w:val="001A18EE"/>
    <w:rsid w:val="001A4D92"/>
    <w:rsid w:val="001A606A"/>
    <w:rsid w:val="001A65E9"/>
    <w:rsid w:val="001A73F2"/>
    <w:rsid w:val="001A7796"/>
    <w:rsid w:val="001A793C"/>
    <w:rsid w:val="001B580D"/>
    <w:rsid w:val="001C0856"/>
    <w:rsid w:val="001C370E"/>
    <w:rsid w:val="001C3BC9"/>
    <w:rsid w:val="001D5EA2"/>
    <w:rsid w:val="001D649B"/>
    <w:rsid w:val="001E08EA"/>
    <w:rsid w:val="001E35DE"/>
    <w:rsid w:val="001E462F"/>
    <w:rsid w:val="001E6FED"/>
    <w:rsid w:val="001F2CB5"/>
    <w:rsid w:val="001F3A48"/>
    <w:rsid w:val="00203515"/>
    <w:rsid w:val="00206B5A"/>
    <w:rsid w:val="00212B5D"/>
    <w:rsid w:val="00216B9A"/>
    <w:rsid w:val="00217C26"/>
    <w:rsid w:val="00222AB6"/>
    <w:rsid w:val="002259A4"/>
    <w:rsid w:val="00230718"/>
    <w:rsid w:val="002363E0"/>
    <w:rsid w:val="00236DA4"/>
    <w:rsid w:val="00241C3E"/>
    <w:rsid w:val="00244452"/>
    <w:rsid w:val="002472F2"/>
    <w:rsid w:val="00250739"/>
    <w:rsid w:val="00251651"/>
    <w:rsid w:val="0025549D"/>
    <w:rsid w:val="00257D35"/>
    <w:rsid w:val="00262C02"/>
    <w:rsid w:val="002663B9"/>
    <w:rsid w:val="00270882"/>
    <w:rsid w:val="00274C63"/>
    <w:rsid w:val="00275297"/>
    <w:rsid w:val="00280774"/>
    <w:rsid w:val="002815CC"/>
    <w:rsid w:val="00290FC8"/>
    <w:rsid w:val="00296B70"/>
    <w:rsid w:val="002973E4"/>
    <w:rsid w:val="00297F50"/>
    <w:rsid w:val="002A00B4"/>
    <w:rsid w:val="002A565D"/>
    <w:rsid w:val="002B100B"/>
    <w:rsid w:val="002B2927"/>
    <w:rsid w:val="002B57C6"/>
    <w:rsid w:val="002B66AC"/>
    <w:rsid w:val="002D5859"/>
    <w:rsid w:val="002E07BE"/>
    <w:rsid w:val="002E0CFA"/>
    <w:rsid w:val="002E30E3"/>
    <w:rsid w:val="002E58FD"/>
    <w:rsid w:val="002E5A32"/>
    <w:rsid w:val="002E6C1C"/>
    <w:rsid w:val="002F18D5"/>
    <w:rsid w:val="002F430C"/>
    <w:rsid w:val="002F4EB2"/>
    <w:rsid w:val="0030274F"/>
    <w:rsid w:val="003034B5"/>
    <w:rsid w:val="00305F88"/>
    <w:rsid w:val="003115CD"/>
    <w:rsid w:val="00316287"/>
    <w:rsid w:val="00316E81"/>
    <w:rsid w:val="00317F9A"/>
    <w:rsid w:val="00325DE1"/>
    <w:rsid w:val="00330792"/>
    <w:rsid w:val="00331036"/>
    <w:rsid w:val="0033444B"/>
    <w:rsid w:val="003356DE"/>
    <w:rsid w:val="003403E0"/>
    <w:rsid w:val="00342E88"/>
    <w:rsid w:val="00345CAE"/>
    <w:rsid w:val="003464D4"/>
    <w:rsid w:val="00346DCD"/>
    <w:rsid w:val="00347BAD"/>
    <w:rsid w:val="00361CDA"/>
    <w:rsid w:val="0036452D"/>
    <w:rsid w:val="00374FDF"/>
    <w:rsid w:val="00375A51"/>
    <w:rsid w:val="003808DD"/>
    <w:rsid w:val="00381784"/>
    <w:rsid w:val="00386A0A"/>
    <w:rsid w:val="00396908"/>
    <w:rsid w:val="003A2F4E"/>
    <w:rsid w:val="003A47DF"/>
    <w:rsid w:val="003A56B5"/>
    <w:rsid w:val="003A5A3B"/>
    <w:rsid w:val="003B229B"/>
    <w:rsid w:val="003B40AE"/>
    <w:rsid w:val="003B6558"/>
    <w:rsid w:val="003C217D"/>
    <w:rsid w:val="003C466A"/>
    <w:rsid w:val="003C4ABC"/>
    <w:rsid w:val="003C60BE"/>
    <w:rsid w:val="003C66C2"/>
    <w:rsid w:val="003D06BF"/>
    <w:rsid w:val="003D16E3"/>
    <w:rsid w:val="003D22F5"/>
    <w:rsid w:val="003D4FB9"/>
    <w:rsid w:val="003E42EA"/>
    <w:rsid w:val="003E58C5"/>
    <w:rsid w:val="003F59F0"/>
    <w:rsid w:val="003F5BA7"/>
    <w:rsid w:val="003F70D2"/>
    <w:rsid w:val="00400457"/>
    <w:rsid w:val="00400EA3"/>
    <w:rsid w:val="004033BA"/>
    <w:rsid w:val="00410934"/>
    <w:rsid w:val="004124AE"/>
    <w:rsid w:val="004202E8"/>
    <w:rsid w:val="0042185E"/>
    <w:rsid w:val="00424639"/>
    <w:rsid w:val="00426008"/>
    <w:rsid w:val="004267DD"/>
    <w:rsid w:val="00426C72"/>
    <w:rsid w:val="00431883"/>
    <w:rsid w:val="00432DB4"/>
    <w:rsid w:val="00436918"/>
    <w:rsid w:val="00440ACD"/>
    <w:rsid w:val="00441F86"/>
    <w:rsid w:val="004451CA"/>
    <w:rsid w:val="004464EF"/>
    <w:rsid w:val="004525FB"/>
    <w:rsid w:val="00457F28"/>
    <w:rsid w:val="00472045"/>
    <w:rsid w:val="00481E01"/>
    <w:rsid w:val="00482420"/>
    <w:rsid w:val="00485444"/>
    <w:rsid w:val="00486E11"/>
    <w:rsid w:val="0049327D"/>
    <w:rsid w:val="00494AEF"/>
    <w:rsid w:val="004A0728"/>
    <w:rsid w:val="004A3155"/>
    <w:rsid w:val="004A3D32"/>
    <w:rsid w:val="004A4FDE"/>
    <w:rsid w:val="004A742F"/>
    <w:rsid w:val="004B0317"/>
    <w:rsid w:val="004B09F4"/>
    <w:rsid w:val="004B1083"/>
    <w:rsid w:val="004B2A59"/>
    <w:rsid w:val="004B32AB"/>
    <w:rsid w:val="004B6D7C"/>
    <w:rsid w:val="004C2C0F"/>
    <w:rsid w:val="004D1D51"/>
    <w:rsid w:val="004D4245"/>
    <w:rsid w:val="004E1F23"/>
    <w:rsid w:val="004E2F4C"/>
    <w:rsid w:val="004E32D5"/>
    <w:rsid w:val="004F321D"/>
    <w:rsid w:val="004F7DF8"/>
    <w:rsid w:val="005012FD"/>
    <w:rsid w:val="00502C77"/>
    <w:rsid w:val="00502EB6"/>
    <w:rsid w:val="00503A0A"/>
    <w:rsid w:val="00512354"/>
    <w:rsid w:val="005124AC"/>
    <w:rsid w:val="00512D90"/>
    <w:rsid w:val="00525355"/>
    <w:rsid w:val="0052590F"/>
    <w:rsid w:val="0053069E"/>
    <w:rsid w:val="0053202A"/>
    <w:rsid w:val="00537286"/>
    <w:rsid w:val="00537D22"/>
    <w:rsid w:val="00541500"/>
    <w:rsid w:val="005422FB"/>
    <w:rsid w:val="00544B3C"/>
    <w:rsid w:val="005506AC"/>
    <w:rsid w:val="005506EC"/>
    <w:rsid w:val="00550958"/>
    <w:rsid w:val="005663BB"/>
    <w:rsid w:val="00573EEE"/>
    <w:rsid w:val="005746AF"/>
    <w:rsid w:val="005762F1"/>
    <w:rsid w:val="005764F1"/>
    <w:rsid w:val="00577C7F"/>
    <w:rsid w:val="00580A7E"/>
    <w:rsid w:val="00582BE5"/>
    <w:rsid w:val="005846E7"/>
    <w:rsid w:val="00584FE8"/>
    <w:rsid w:val="005924FB"/>
    <w:rsid w:val="00592A3B"/>
    <w:rsid w:val="005A112A"/>
    <w:rsid w:val="005A30C2"/>
    <w:rsid w:val="005A3F1F"/>
    <w:rsid w:val="005A611A"/>
    <w:rsid w:val="005A71B7"/>
    <w:rsid w:val="005A7D33"/>
    <w:rsid w:val="005C1DF2"/>
    <w:rsid w:val="005C2C6F"/>
    <w:rsid w:val="005C4183"/>
    <w:rsid w:val="005C667E"/>
    <w:rsid w:val="005C761C"/>
    <w:rsid w:val="005D1FDD"/>
    <w:rsid w:val="005D53AE"/>
    <w:rsid w:val="005E2E1E"/>
    <w:rsid w:val="005E7A61"/>
    <w:rsid w:val="005F58D1"/>
    <w:rsid w:val="006006D4"/>
    <w:rsid w:val="006014D3"/>
    <w:rsid w:val="00601DE7"/>
    <w:rsid w:val="006040CC"/>
    <w:rsid w:val="00607351"/>
    <w:rsid w:val="006120D9"/>
    <w:rsid w:val="00613ACD"/>
    <w:rsid w:val="0061519B"/>
    <w:rsid w:val="006166D2"/>
    <w:rsid w:val="00616D59"/>
    <w:rsid w:val="00620434"/>
    <w:rsid w:val="00622C74"/>
    <w:rsid w:val="00622E44"/>
    <w:rsid w:val="00631CB7"/>
    <w:rsid w:val="00633AA2"/>
    <w:rsid w:val="006404F3"/>
    <w:rsid w:val="00642925"/>
    <w:rsid w:val="0064520E"/>
    <w:rsid w:val="00647BBA"/>
    <w:rsid w:val="00650873"/>
    <w:rsid w:val="00650D04"/>
    <w:rsid w:val="00651FEA"/>
    <w:rsid w:val="00652F94"/>
    <w:rsid w:val="006536BD"/>
    <w:rsid w:val="006604E4"/>
    <w:rsid w:val="006618EE"/>
    <w:rsid w:val="00663FA7"/>
    <w:rsid w:val="00666258"/>
    <w:rsid w:val="006674CF"/>
    <w:rsid w:val="00671BDA"/>
    <w:rsid w:val="006721AB"/>
    <w:rsid w:val="0067439B"/>
    <w:rsid w:val="00674EAC"/>
    <w:rsid w:val="00680DA4"/>
    <w:rsid w:val="0068168C"/>
    <w:rsid w:val="00682032"/>
    <w:rsid w:val="00683922"/>
    <w:rsid w:val="00684410"/>
    <w:rsid w:val="0068522D"/>
    <w:rsid w:val="006923CD"/>
    <w:rsid w:val="006979CC"/>
    <w:rsid w:val="006A137B"/>
    <w:rsid w:val="006B21DA"/>
    <w:rsid w:val="006B2621"/>
    <w:rsid w:val="006B3A0D"/>
    <w:rsid w:val="006B684F"/>
    <w:rsid w:val="006B6F6F"/>
    <w:rsid w:val="006B721E"/>
    <w:rsid w:val="006C2842"/>
    <w:rsid w:val="006C55F4"/>
    <w:rsid w:val="006C64E6"/>
    <w:rsid w:val="006C660B"/>
    <w:rsid w:val="006C7CEF"/>
    <w:rsid w:val="006D211D"/>
    <w:rsid w:val="006D308E"/>
    <w:rsid w:val="006E0894"/>
    <w:rsid w:val="006E357C"/>
    <w:rsid w:val="006E5FDC"/>
    <w:rsid w:val="006F37C2"/>
    <w:rsid w:val="006F5DCF"/>
    <w:rsid w:val="006F6583"/>
    <w:rsid w:val="00701AFC"/>
    <w:rsid w:val="00710787"/>
    <w:rsid w:val="00710F7A"/>
    <w:rsid w:val="00715614"/>
    <w:rsid w:val="00716549"/>
    <w:rsid w:val="00716CF7"/>
    <w:rsid w:val="00717A5D"/>
    <w:rsid w:val="00721BAD"/>
    <w:rsid w:val="00723404"/>
    <w:rsid w:val="0072545D"/>
    <w:rsid w:val="00735D72"/>
    <w:rsid w:val="00740552"/>
    <w:rsid w:val="00742655"/>
    <w:rsid w:val="00744EA8"/>
    <w:rsid w:val="00746475"/>
    <w:rsid w:val="00746A88"/>
    <w:rsid w:val="00746B86"/>
    <w:rsid w:val="0074702E"/>
    <w:rsid w:val="00751411"/>
    <w:rsid w:val="007606CB"/>
    <w:rsid w:val="00762B62"/>
    <w:rsid w:val="0076690B"/>
    <w:rsid w:val="00771EF3"/>
    <w:rsid w:val="00772935"/>
    <w:rsid w:val="00772C8E"/>
    <w:rsid w:val="00772F03"/>
    <w:rsid w:val="007743AF"/>
    <w:rsid w:val="00780D7C"/>
    <w:rsid w:val="00783743"/>
    <w:rsid w:val="007850EF"/>
    <w:rsid w:val="007977B3"/>
    <w:rsid w:val="007A466C"/>
    <w:rsid w:val="007A64B1"/>
    <w:rsid w:val="007B0633"/>
    <w:rsid w:val="007B1F2E"/>
    <w:rsid w:val="007B49BC"/>
    <w:rsid w:val="007B5AB2"/>
    <w:rsid w:val="007C2BE9"/>
    <w:rsid w:val="007C5131"/>
    <w:rsid w:val="007C6A86"/>
    <w:rsid w:val="007D2DDB"/>
    <w:rsid w:val="007D71E4"/>
    <w:rsid w:val="007E349F"/>
    <w:rsid w:val="007E445B"/>
    <w:rsid w:val="007F01BE"/>
    <w:rsid w:val="007F0F54"/>
    <w:rsid w:val="007F7D40"/>
    <w:rsid w:val="00800317"/>
    <w:rsid w:val="00801186"/>
    <w:rsid w:val="00801A75"/>
    <w:rsid w:val="00802809"/>
    <w:rsid w:val="00803847"/>
    <w:rsid w:val="00803DBB"/>
    <w:rsid w:val="0080798E"/>
    <w:rsid w:val="00810AB4"/>
    <w:rsid w:val="0082045C"/>
    <w:rsid w:val="00821F2E"/>
    <w:rsid w:val="008230BC"/>
    <w:rsid w:val="008313AC"/>
    <w:rsid w:val="00832733"/>
    <w:rsid w:val="008339F8"/>
    <w:rsid w:val="00837EF8"/>
    <w:rsid w:val="00841233"/>
    <w:rsid w:val="008436C9"/>
    <w:rsid w:val="00846DE1"/>
    <w:rsid w:val="00847169"/>
    <w:rsid w:val="00853159"/>
    <w:rsid w:val="00856609"/>
    <w:rsid w:val="008574E7"/>
    <w:rsid w:val="008600D7"/>
    <w:rsid w:val="00862F72"/>
    <w:rsid w:val="0086400F"/>
    <w:rsid w:val="00867A55"/>
    <w:rsid w:val="00871228"/>
    <w:rsid w:val="0088796D"/>
    <w:rsid w:val="00887E34"/>
    <w:rsid w:val="00891115"/>
    <w:rsid w:val="00891456"/>
    <w:rsid w:val="0089318A"/>
    <w:rsid w:val="008935D0"/>
    <w:rsid w:val="008A2F26"/>
    <w:rsid w:val="008A3426"/>
    <w:rsid w:val="008B1E67"/>
    <w:rsid w:val="008B21B9"/>
    <w:rsid w:val="008B79F9"/>
    <w:rsid w:val="008C1CFF"/>
    <w:rsid w:val="008C5CFB"/>
    <w:rsid w:val="008C5E98"/>
    <w:rsid w:val="008C7676"/>
    <w:rsid w:val="008D0E55"/>
    <w:rsid w:val="008E0FEB"/>
    <w:rsid w:val="008E37D6"/>
    <w:rsid w:val="008E550B"/>
    <w:rsid w:val="008E5F6C"/>
    <w:rsid w:val="008E65D0"/>
    <w:rsid w:val="0090311E"/>
    <w:rsid w:val="00911547"/>
    <w:rsid w:val="00913431"/>
    <w:rsid w:val="00913AC1"/>
    <w:rsid w:val="00920ECE"/>
    <w:rsid w:val="00921A4B"/>
    <w:rsid w:val="00923869"/>
    <w:rsid w:val="00923E5B"/>
    <w:rsid w:val="00930A78"/>
    <w:rsid w:val="0093273E"/>
    <w:rsid w:val="00933C43"/>
    <w:rsid w:val="009401B2"/>
    <w:rsid w:val="00942C94"/>
    <w:rsid w:val="00945B1C"/>
    <w:rsid w:val="00950416"/>
    <w:rsid w:val="00950927"/>
    <w:rsid w:val="0095106E"/>
    <w:rsid w:val="009601B6"/>
    <w:rsid w:val="009603CC"/>
    <w:rsid w:val="00972632"/>
    <w:rsid w:val="009739FB"/>
    <w:rsid w:val="009740CC"/>
    <w:rsid w:val="00975877"/>
    <w:rsid w:val="00980E6F"/>
    <w:rsid w:val="00982FB0"/>
    <w:rsid w:val="009830CF"/>
    <w:rsid w:val="0098351B"/>
    <w:rsid w:val="00983819"/>
    <w:rsid w:val="0098406C"/>
    <w:rsid w:val="0098632D"/>
    <w:rsid w:val="00987B77"/>
    <w:rsid w:val="00990E2A"/>
    <w:rsid w:val="009A0FEA"/>
    <w:rsid w:val="009A1B48"/>
    <w:rsid w:val="009A239E"/>
    <w:rsid w:val="009A35E8"/>
    <w:rsid w:val="009A415D"/>
    <w:rsid w:val="009A68A6"/>
    <w:rsid w:val="009A723F"/>
    <w:rsid w:val="009B0B14"/>
    <w:rsid w:val="009B48F4"/>
    <w:rsid w:val="009B629A"/>
    <w:rsid w:val="009B70F1"/>
    <w:rsid w:val="009B7A5B"/>
    <w:rsid w:val="009C0D28"/>
    <w:rsid w:val="009C750E"/>
    <w:rsid w:val="009D061C"/>
    <w:rsid w:val="009D0AFF"/>
    <w:rsid w:val="009D1B29"/>
    <w:rsid w:val="009D2331"/>
    <w:rsid w:val="009D334E"/>
    <w:rsid w:val="009D6206"/>
    <w:rsid w:val="009D7365"/>
    <w:rsid w:val="009E0D67"/>
    <w:rsid w:val="009E1888"/>
    <w:rsid w:val="009E4D09"/>
    <w:rsid w:val="009E6243"/>
    <w:rsid w:val="009F223F"/>
    <w:rsid w:val="009F29E3"/>
    <w:rsid w:val="009F3467"/>
    <w:rsid w:val="009F70D8"/>
    <w:rsid w:val="00A06956"/>
    <w:rsid w:val="00A12D77"/>
    <w:rsid w:val="00A21444"/>
    <w:rsid w:val="00A229C6"/>
    <w:rsid w:val="00A23FBB"/>
    <w:rsid w:val="00A241ED"/>
    <w:rsid w:val="00A2538F"/>
    <w:rsid w:val="00A25E04"/>
    <w:rsid w:val="00A26DAF"/>
    <w:rsid w:val="00A32B4D"/>
    <w:rsid w:val="00A343A3"/>
    <w:rsid w:val="00A34547"/>
    <w:rsid w:val="00A36571"/>
    <w:rsid w:val="00A425EE"/>
    <w:rsid w:val="00A43185"/>
    <w:rsid w:val="00A44A57"/>
    <w:rsid w:val="00A4673A"/>
    <w:rsid w:val="00A543EF"/>
    <w:rsid w:val="00A63CDC"/>
    <w:rsid w:val="00A64158"/>
    <w:rsid w:val="00A72C52"/>
    <w:rsid w:val="00A777BD"/>
    <w:rsid w:val="00A8049D"/>
    <w:rsid w:val="00A851A4"/>
    <w:rsid w:val="00A8616F"/>
    <w:rsid w:val="00A87933"/>
    <w:rsid w:val="00A87C95"/>
    <w:rsid w:val="00A927DB"/>
    <w:rsid w:val="00A940A3"/>
    <w:rsid w:val="00AA4FEF"/>
    <w:rsid w:val="00AB24E7"/>
    <w:rsid w:val="00AB5D54"/>
    <w:rsid w:val="00AB5E7E"/>
    <w:rsid w:val="00AC20F6"/>
    <w:rsid w:val="00AC3FDE"/>
    <w:rsid w:val="00AC7F44"/>
    <w:rsid w:val="00AD231A"/>
    <w:rsid w:val="00AD5307"/>
    <w:rsid w:val="00AD61EE"/>
    <w:rsid w:val="00AD6AAE"/>
    <w:rsid w:val="00AD74B2"/>
    <w:rsid w:val="00AE121A"/>
    <w:rsid w:val="00AE3B8E"/>
    <w:rsid w:val="00AF1633"/>
    <w:rsid w:val="00AF2D73"/>
    <w:rsid w:val="00AF412F"/>
    <w:rsid w:val="00AF72C0"/>
    <w:rsid w:val="00B04420"/>
    <w:rsid w:val="00B075FF"/>
    <w:rsid w:val="00B11CDC"/>
    <w:rsid w:val="00B16F28"/>
    <w:rsid w:val="00B17047"/>
    <w:rsid w:val="00B170BE"/>
    <w:rsid w:val="00B175DF"/>
    <w:rsid w:val="00B17713"/>
    <w:rsid w:val="00B2265C"/>
    <w:rsid w:val="00B26892"/>
    <w:rsid w:val="00B33719"/>
    <w:rsid w:val="00B36106"/>
    <w:rsid w:val="00B40855"/>
    <w:rsid w:val="00B44059"/>
    <w:rsid w:val="00B44707"/>
    <w:rsid w:val="00B44C66"/>
    <w:rsid w:val="00B46CD5"/>
    <w:rsid w:val="00B47A60"/>
    <w:rsid w:val="00B52BA7"/>
    <w:rsid w:val="00B56BA9"/>
    <w:rsid w:val="00B65B1D"/>
    <w:rsid w:val="00B65C30"/>
    <w:rsid w:val="00B66CD9"/>
    <w:rsid w:val="00B66EE0"/>
    <w:rsid w:val="00B72EF1"/>
    <w:rsid w:val="00B75B65"/>
    <w:rsid w:val="00B81D74"/>
    <w:rsid w:val="00B84697"/>
    <w:rsid w:val="00B86819"/>
    <w:rsid w:val="00B91A22"/>
    <w:rsid w:val="00B93051"/>
    <w:rsid w:val="00BA0640"/>
    <w:rsid w:val="00BA1103"/>
    <w:rsid w:val="00BB568F"/>
    <w:rsid w:val="00BB5902"/>
    <w:rsid w:val="00BB77A8"/>
    <w:rsid w:val="00BC0F84"/>
    <w:rsid w:val="00BC381B"/>
    <w:rsid w:val="00BC456C"/>
    <w:rsid w:val="00BC53F6"/>
    <w:rsid w:val="00BC5590"/>
    <w:rsid w:val="00BC56C3"/>
    <w:rsid w:val="00BC631C"/>
    <w:rsid w:val="00BC6CD7"/>
    <w:rsid w:val="00BD08C9"/>
    <w:rsid w:val="00BE1E58"/>
    <w:rsid w:val="00BE3CA9"/>
    <w:rsid w:val="00BF1981"/>
    <w:rsid w:val="00BF33E8"/>
    <w:rsid w:val="00BF6A38"/>
    <w:rsid w:val="00C00982"/>
    <w:rsid w:val="00C015BD"/>
    <w:rsid w:val="00C01686"/>
    <w:rsid w:val="00C021EF"/>
    <w:rsid w:val="00C126E1"/>
    <w:rsid w:val="00C129B5"/>
    <w:rsid w:val="00C135A4"/>
    <w:rsid w:val="00C1630F"/>
    <w:rsid w:val="00C22980"/>
    <w:rsid w:val="00C273BD"/>
    <w:rsid w:val="00C365E4"/>
    <w:rsid w:val="00C377BA"/>
    <w:rsid w:val="00C37FAD"/>
    <w:rsid w:val="00C415D5"/>
    <w:rsid w:val="00C41D6B"/>
    <w:rsid w:val="00C42976"/>
    <w:rsid w:val="00C44609"/>
    <w:rsid w:val="00C4564A"/>
    <w:rsid w:val="00C47091"/>
    <w:rsid w:val="00C502B6"/>
    <w:rsid w:val="00C51A0C"/>
    <w:rsid w:val="00C53894"/>
    <w:rsid w:val="00C56E78"/>
    <w:rsid w:val="00C61822"/>
    <w:rsid w:val="00C64B6D"/>
    <w:rsid w:val="00C65F69"/>
    <w:rsid w:val="00C720C1"/>
    <w:rsid w:val="00C73283"/>
    <w:rsid w:val="00C74439"/>
    <w:rsid w:val="00C8180B"/>
    <w:rsid w:val="00C818A4"/>
    <w:rsid w:val="00C8262D"/>
    <w:rsid w:val="00C867C7"/>
    <w:rsid w:val="00C873C5"/>
    <w:rsid w:val="00C9037D"/>
    <w:rsid w:val="00C968FA"/>
    <w:rsid w:val="00CA00E7"/>
    <w:rsid w:val="00CA087B"/>
    <w:rsid w:val="00CA2AF5"/>
    <w:rsid w:val="00CA310F"/>
    <w:rsid w:val="00CA6624"/>
    <w:rsid w:val="00CA6F10"/>
    <w:rsid w:val="00CA72D7"/>
    <w:rsid w:val="00CA7FFA"/>
    <w:rsid w:val="00CB1209"/>
    <w:rsid w:val="00CB60D4"/>
    <w:rsid w:val="00CC05B2"/>
    <w:rsid w:val="00CC0BEE"/>
    <w:rsid w:val="00CC112B"/>
    <w:rsid w:val="00CC1E7F"/>
    <w:rsid w:val="00CC4FF8"/>
    <w:rsid w:val="00CD0F2B"/>
    <w:rsid w:val="00CD20D1"/>
    <w:rsid w:val="00CD299D"/>
    <w:rsid w:val="00CD56E2"/>
    <w:rsid w:val="00CD6353"/>
    <w:rsid w:val="00CD7A8C"/>
    <w:rsid w:val="00CE6D45"/>
    <w:rsid w:val="00CF12E7"/>
    <w:rsid w:val="00CF1A14"/>
    <w:rsid w:val="00CF33C5"/>
    <w:rsid w:val="00CF3AF8"/>
    <w:rsid w:val="00CF3F09"/>
    <w:rsid w:val="00CF7923"/>
    <w:rsid w:val="00D00D22"/>
    <w:rsid w:val="00D01620"/>
    <w:rsid w:val="00D06405"/>
    <w:rsid w:val="00D06447"/>
    <w:rsid w:val="00D10C89"/>
    <w:rsid w:val="00D13A43"/>
    <w:rsid w:val="00D1522B"/>
    <w:rsid w:val="00D1645C"/>
    <w:rsid w:val="00D17A66"/>
    <w:rsid w:val="00D2012C"/>
    <w:rsid w:val="00D21819"/>
    <w:rsid w:val="00D26310"/>
    <w:rsid w:val="00D269B7"/>
    <w:rsid w:val="00D32B97"/>
    <w:rsid w:val="00D418BC"/>
    <w:rsid w:val="00D41F5E"/>
    <w:rsid w:val="00D44F75"/>
    <w:rsid w:val="00D506B3"/>
    <w:rsid w:val="00D50ADF"/>
    <w:rsid w:val="00D51441"/>
    <w:rsid w:val="00D520D8"/>
    <w:rsid w:val="00D54AA9"/>
    <w:rsid w:val="00D5517E"/>
    <w:rsid w:val="00D605E5"/>
    <w:rsid w:val="00D62DC0"/>
    <w:rsid w:val="00D62F5E"/>
    <w:rsid w:val="00D64762"/>
    <w:rsid w:val="00D64902"/>
    <w:rsid w:val="00D664E5"/>
    <w:rsid w:val="00D6744C"/>
    <w:rsid w:val="00D6783D"/>
    <w:rsid w:val="00D700ED"/>
    <w:rsid w:val="00D72065"/>
    <w:rsid w:val="00D80D74"/>
    <w:rsid w:val="00D81CA0"/>
    <w:rsid w:val="00D830CD"/>
    <w:rsid w:val="00D84A3A"/>
    <w:rsid w:val="00D85137"/>
    <w:rsid w:val="00D851EA"/>
    <w:rsid w:val="00D861F4"/>
    <w:rsid w:val="00D91EBA"/>
    <w:rsid w:val="00D95493"/>
    <w:rsid w:val="00D95CF5"/>
    <w:rsid w:val="00DA058E"/>
    <w:rsid w:val="00DA18CB"/>
    <w:rsid w:val="00DB0524"/>
    <w:rsid w:val="00DB079A"/>
    <w:rsid w:val="00DC0B19"/>
    <w:rsid w:val="00DD2EAB"/>
    <w:rsid w:val="00DD3AB6"/>
    <w:rsid w:val="00DD40EB"/>
    <w:rsid w:val="00DD5F03"/>
    <w:rsid w:val="00DD71A0"/>
    <w:rsid w:val="00DD7FCA"/>
    <w:rsid w:val="00DE025A"/>
    <w:rsid w:val="00DE0360"/>
    <w:rsid w:val="00DE2783"/>
    <w:rsid w:val="00DE2811"/>
    <w:rsid w:val="00DE2824"/>
    <w:rsid w:val="00DE2DC7"/>
    <w:rsid w:val="00DE2FEB"/>
    <w:rsid w:val="00DE7C41"/>
    <w:rsid w:val="00DF7F75"/>
    <w:rsid w:val="00E01A2A"/>
    <w:rsid w:val="00E0237B"/>
    <w:rsid w:val="00E023C6"/>
    <w:rsid w:val="00E024C8"/>
    <w:rsid w:val="00E03D07"/>
    <w:rsid w:val="00E067FA"/>
    <w:rsid w:val="00E1146F"/>
    <w:rsid w:val="00E14383"/>
    <w:rsid w:val="00E15BBD"/>
    <w:rsid w:val="00E15C79"/>
    <w:rsid w:val="00E21587"/>
    <w:rsid w:val="00E21BBD"/>
    <w:rsid w:val="00E22BB2"/>
    <w:rsid w:val="00E2336B"/>
    <w:rsid w:val="00E26C2B"/>
    <w:rsid w:val="00E30CF8"/>
    <w:rsid w:val="00E30EB6"/>
    <w:rsid w:val="00E32AC5"/>
    <w:rsid w:val="00E36CE8"/>
    <w:rsid w:val="00E40002"/>
    <w:rsid w:val="00E43C7A"/>
    <w:rsid w:val="00E45FEB"/>
    <w:rsid w:val="00E47757"/>
    <w:rsid w:val="00E51EF7"/>
    <w:rsid w:val="00E62527"/>
    <w:rsid w:val="00E66925"/>
    <w:rsid w:val="00E7212A"/>
    <w:rsid w:val="00E746EA"/>
    <w:rsid w:val="00E804C8"/>
    <w:rsid w:val="00E83C70"/>
    <w:rsid w:val="00E872EF"/>
    <w:rsid w:val="00E94E3E"/>
    <w:rsid w:val="00E967A9"/>
    <w:rsid w:val="00E9690C"/>
    <w:rsid w:val="00EB058F"/>
    <w:rsid w:val="00EB2E88"/>
    <w:rsid w:val="00EB49F7"/>
    <w:rsid w:val="00EB4B29"/>
    <w:rsid w:val="00EB58D4"/>
    <w:rsid w:val="00EC0D95"/>
    <w:rsid w:val="00EC7C5C"/>
    <w:rsid w:val="00ED1E64"/>
    <w:rsid w:val="00ED25CC"/>
    <w:rsid w:val="00ED4867"/>
    <w:rsid w:val="00ED735F"/>
    <w:rsid w:val="00ED7DB6"/>
    <w:rsid w:val="00EE36AE"/>
    <w:rsid w:val="00EE3C85"/>
    <w:rsid w:val="00EE47F7"/>
    <w:rsid w:val="00EF085A"/>
    <w:rsid w:val="00EF0D3D"/>
    <w:rsid w:val="00EF28D4"/>
    <w:rsid w:val="00EF6C8B"/>
    <w:rsid w:val="00F02234"/>
    <w:rsid w:val="00F02591"/>
    <w:rsid w:val="00F04385"/>
    <w:rsid w:val="00F10E8E"/>
    <w:rsid w:val="00F1308D"/>
    <w:rsid w:val="00F1316E"/>
    <w:rsid w:val="00F20986"/>
    <w:rsid w:val="00F22068"/>
    <w:rsid w:val="00F223E3"/>
    <w:rsid w:val="00F226A1"/>
    <w:rsid w:val="00F22E40"/>
    <w:rsid w:val="00F2522F"/>
    <w:rsid w:val="00F25F46"/>
    <w:rsid w:val="00F37435"/>
    <w:rsid w:val="00F37CFB"/>
    <w:rsid w:val="00F47439"/>
    <w:rsid w:val="00F506EB"/>
    <w:rsid w:val="00F50719"/>
    <w:rsid w:val="00F52631"/>
    <w:rsid w:val="00F52E97"/>
    <w:rsid w:val="00F539B0"/>
    <w:rsid w:val="00F552C8"/>
    <w:rsid w:val="00F55E4A"/>
    <w:rsid w:val="00F5725C"/>
    <w:rsid w:val="00F70054"/>
    <w:rsid w:val="00F7118A"/>
    <w:rsid w:val="00F71245"/>
    <w:rsid w:val="00F72D93"/>
    <w:rsid w:val="00F75811"/>
    <w:rsid w:val="00F768A0"/>
    <w:rsid w:val="00F76C37"/>
    <w:rsid w:val="00F8781A"/>
    <w:rsid w:val="00F92052"/>
    <w:rsid w:val="00F94AC8"/>
    <w:rsid w:val="00F9599F"/>
    <w:rsid w:val="00F978CB"/>
    <w:rsid w:val="00F97E62"/>
    <w:rsid w:val="00FA2307"/>
    <w:rsid w:val="00FA28FD"/>
    <w:rsid w:val="00FA676B"/>
    <w:rsid w:val="00FB1883"/>
    <w:rsid w:val="00FB29C2"/>
    <w:rsid w:val="00FB457F"/>
    <w:rsid w:val="00FC0419"/>
    <w:rsid w:val="00FC5474"/>
    <w:rsid w:val="00FC7E97"/>
    <w:rsid w:val="00FD2D30"/>
    <w:rsid w:val="00FD3962"/>
    <w:rsid w:val="00FD540F"/>
    <w:rsid w:val="00FE2D2E"/>
    <w:rsid w:val="00FE411A"/>
    <w:rsid w:val="00FE46DE"/>
    <w:rsid w:val="00FE55BB"/>
    <w:rsid w:val="00FE6DCB"/>
    <w:rsid w:val="00FF6EAA"/>
    <w:rsid w:val="00FF71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4A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0011E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18B3DB803F3208313CB3D9B7F94A483E3F06774F6F5EC3065D3E0C8B245FI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18B3DB803F3208313CB3D9B7F94A483E3F027A4D6A559E0C55670089482C55I" TargetMode="External"/><Relationship Id="rId5" Type="http://schemas.openxmlformats.org/officeDocument/2006/relationships/hyperlink" Target="consultantplus://offline/ref=18B3DB803F3208313CB3D9B7F94A483E3F037D4A6E519E0C55670089482C55I" TargetMode="External"/><Relationship Id="rId4" Type="http://schemas.openxmlformats.org/officeDocument/2006/relationships/hyperlink" Target="consultantplus://offline/ref=18B3DB803F3208313CB3D9B7F94A483E3F037B46665C9E0C5567008948C586DC7A7AA1D8EB57B1D4295AI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1240</Words>
  <Characters>7071</Characters>
  <Application>Microsoft Office Word</Application>
  <DocSecurity>0</DocSecurity>
  <Lines>58</Lines>
  <Paragraphs>16</Paragraphs>
  <ScaleCrop>false</ScaleCrop>
  <Company/>
  <LinksUpToDate>false</LinksUpToDate>
  <CharactersWithSpaces>8295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consultant</dc:creator>
  <cp:lastModifiedBy>consultant</cp:lastModifiedBy>
  <cp:revision>1</cp:revision>
  <dcterms:created xsi:type="dcterms:W3CDTF">2013-03-25T08:57:00Z</dcterms:created>
  <dcterms:modified xsi:type="dcterms:W3CDTF">2013-03-25T08:58:00Z</dcterms:modified>
</cp:coreProperties>
</file>